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30341" w14:paraId="6C95874B" w14:textId="77777777" w:rsidTr="00330341">
        <w:trPr>
          <w:jc w:val="center"/>
        </w:trPr>
        <w:tc>
          <w:tcPr>
            <w:tcW w:w="0" w:type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41" w14:paraId="49376EC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30341" w14:paraId="621831B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30341" w14:paraId="1412A9C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6C23907" w14:textId="4E006804" w:rsidR="00330341" w:rsidRDefault="00330341">
                              <w:pPr>
                                <w:rPr>
                                  <w:rFonts w:ascii="Arial" w:eastAsia="Times New Roman" w:hAnsi="Arial" w:cs="Arial"/>
                                  <w:color w:val="C6C6C6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14:paraId="2B07B785" w14:textId="77777777" w:rsidR="00330341" w:rsidRDefault="0033034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376556" w14:textId="77777777" w:rsidR="00330341" w:rsidRDefault="003303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A0CC22" w14:textId="77777777" w:rsidR="00330341" w:rsidRDefault="0033034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41" w14:paraId="69EF7862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4F4F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30341" w14:paraId="67409BF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F4F4"/>
                        <w:vAlign w:val="center"/>
                        <w:hideMark/>
                      </w:tcPr>
                      <w:p w14:paraId="29C43561" w14:textId="365D0CAF" w:rsidR="00330341" w:rsidRDefault="0033034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2905D75" wp14:editId="64AF5BAE">
                                  <wp:extent cx="5715000" cy="1705610"/>
                                  <wp:effectExtent l="0" t="0" r="0" b="0"/>
                                  <wp:docPr id="6" name="Rectangl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715000" cy="170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 r:link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9015"/>
                                              </w:tblGrid>
                                              <w:tr w:rsidR="00330341" w14:paraId="78524369" w14:textId="77777777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5000" w:type="pct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5000" w:type="pct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9015"/>
                                                    </w:tblGrid>
                                                    <w:tr w:rsidR="00330341" w14:paraId="0B37DF25" w14:textId="77777777">
                                                      <w:trPr>
                                                        <w:trHeight w:val="1500"/>
                                                      </w:trPr>
                                                      <w:tc>
                                                        <w:tcPr>
                                                          <w:tcW w:w="5000" w:type="pct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14:paraId="0FC4C7F6" w14:textId="77777777" w:rsidR="00330341" w:rsidRDefault="00330341">
                                                          <w:pPr>
                                                            <w:spacing w:line="1500" w:lineRule="exact"/>
                                                            <w:rPr>
                                                              <w:rFonts w:eastAsia="Times New Roman"/>
                                                              <w:sz w:val="150"/>
                                                              <w:szCs w:val="15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eastAsia="Times New Roman"/>
                                                              <w:sz w:val="150"/>
                                                              <w:szCs w:val="150"/>
                                                            </w:rPr>
                                                            <w:t xml:space="preserve">  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  <w:tr w:rsidR="00330341" w14:paraId="17B34CF5" w14:textId="77777777">
                                                      <w:tc>
                                                        <w:tcPr>
                                                          <w:tcW w:w="0" w:type="auto"/>
                                                          <w:tcMar>
                                                            <w:top w:w="0" w:type="dxa"/>
                                                            <w:left w:w="150" w:type="dxa"/>
                                                            <w:bottom w:w="0" w:type="dxa"/>
                                                            <w:right w:w="0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14:paraId="79785073" w14:textId="77777777" w:rsidR="00330341" w:rsidRDefault="00330341">
                                                          <w:pPr>
                                                            <w:spacing w:line="300" w:lineRule="atLeast"/>
                                                            <w:jc w:val="both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C6C6C6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000000"/>
                                                              <w:sz w:val="39"/>
                                                              <w:szCs w:val="39"/>
                                                            </w:rPr>
                                                            <w:t>EU Trade tips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  <w:tr w:rsidR="00330341" w14:paraId="018BE488" w14:textId="77777777">
                                                      <w:trPr>
                                                        <w:trHeight w:val="450"/>
                                                      </w:trPr>
                                                      <w:tc>
                                                        <w:tcPr>
                                                          <w:tcW w:w="5000" w:type="pct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14:paraId="549C0C2C" w14:textId="77777777" w:rsidR="00330341" w:rsidRDefault="00330341">
                                                          <w:pPr>
                                                            <w:spacing w:line="450" w:lineRule="exact"/>
                                                            <w:rPr>
                                                              <w:rFonts w:eastAsia="Times New Roman"/>
                                                              <w:sz w:val="45"/>
                                                              <w:szCs w:val="45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eastAsia="Times New Roman"/>
                                                              <w:sz w:val="45"/>
                                                              <w:szCs w:val="45"/>
                                                            </w:rPr>
                                                            <w:t xml:space="preserve">  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6ECAE223" w14:textId="77777777" w:rsidR="00330341" w:rsidRDefault="00330341">
                                                    <w:pPr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06F111B4" w14:textId="77777777" w:rsidR="00330341" w:rsidRDefault="00330341" w:rsidP="00330341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2905D75" id="Rectangle 6" o:spid="_x0000_s1026" style="width:450pt;height:1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" stroked="f">
                                  <v:fill r:id="rId5" recolor="t" type="frame"/>
                                  <v:textbox style="mso-fit-shape-to-text:t"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jc w:val="center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9015"/>
                                        </w:tblGrid>
                                        <w:tr w:rsidR="00330341" w14:paraId="78524369" w14:textId="77777777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5000" w:type="pct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5000" w:type="pct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9015"/>
                                              </w:tblGrid>
                                              <w:tr w:rsidR="00330341" w14:paraId="0B37DF25" w14:textId="77777777">
                                                <w:trPr>
                                                  <w:trHeight w:val="1500"/>
                                                </w:trPr>
                                                <w:tc>
                                                  <w:tcPr>
                                                    <w:tcW w:w="5000" w:type="pct"/>
                                                    <w:vAlign w:val="center"/>
                                                    <w:hideMark/>
                                                  </w:tcPr>
                                                  <w:p w14:paraId="0FC4C7F6" w14:textId="77777777" w:rsidR="00330341" w:rsidRDefault="00330341">
                                                    <w:pPr>
                                                      <w:spacing w:line="1500" w:lineRule="exact"/>
                                                      <w:rPr>
                                                        <w:rFonts w:eastAsia="Times New Roman"/>
                                                        <w:sz w:val="150"/>
                                                        <w:szCs w:val="15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eastAsia="Times New Roman"/>
                                                        <w:sz w:val="150"/>
                                                        <w:szCs w:val="150"/>
                                                      </w:rPr>
                                                      <w:t xml:space="preserve">  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0341" w14:paraId="17B34CF5" w14:textId="77777777"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0" w:type="dxa"/>
                                                      <w:left w:w="150" w:type="dxa"/>
                                                      <w:bottom w:w="0" w:type="dxa"/>
                                                      <w:right w:w="0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14:paraId="79785073" w14:textId="77777777" w:rsidR="00330341" w:rsidRDefault="00330341">
                                                    <w:pPr>
                                                      <w:spacing w:line="300" w:lineRule="atLeast"/>
                                                      <w:jc w:val="both"/>
                                                      <w:rPr>
                                                        <w:rFonts w:ascii="Arial" w:eastAsia="Times New Roman" w:hAnsi="Arial" w:cs="Arial"/>
                                                        <w:color w:val="C6C6C6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eastAsia="Times New Roman" w:hAnsi="Arial" w:cs="Arial"/>
                                                        <w:color w:val="000000"/>
                                                        <w:sz w:val="39"/>
                                                        <w:szCs w:val="39"/>
                                                      </w:rPr>
                                                      <w:t>EU Trade tips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0341" w14:paraId="018BE488" w14:textId="77777777">
                                                <w:trPr>
                                                  <w:trHeight w:val="450"/>
                                                </w:trPr>
                                                <w:tc>
                                                  <w:tcPr>
                                                    <w:tcW w:w="5000" w:type="pct"/>
                                                    <w:vAlign w:val="center"/>
                                                    <w:hideMark/>
                                                  </w:tcPr>
                                                  <w:p w14:paraId="549C0C2C" w14:textId="77777777" w:rsidR="00330341" w:rsidRDefault="00330341">
                                                    <w:pPr>
                                                      <w:spacing w:line="450" w:lineRule="exact"/>
                                                      <w:rPr>
                                                        <w:rFonts w:eastAsia="Times New Roman"/>
                                                        <w:sz w:val="45"/>
                                                        <w:szCs w:val="45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eastAsia="Times New Roman"/>
                                                        <w:sz w:val="45"/>
                                                        <w:szCs w:val="45"/>
                                                      </w:rPr>
                                                      <w:t xml:space="preserve">  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6ECAE223" w14:textId="77777777" w:rsidR="00330341" w:rsidRDefault="00330341">
                                              <w:pPr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6F111B4" w14:textId="77777777" w:rsidR="00330341" w:rsidRDefault="00330341" w:rsidP="00330341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34ACF2E8" w14:textId="77777777" w:rsidR="00330341" w:rsidRDefault="003303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EA3A18" w14:textId="77777777" w:rsidR="00330341" w:rsidRDefault="0033034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41" w14:paraId="5842DB6D" w14:textId="77777777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30341" w14:paraId="7B26519F" w14:textId="77777777">
                    <w:trPr>
                      <w:trHeight w:val="225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0EC3732E" w14:textId="77777777" w:rsidR="00330341" w:rsidRDefault="00330341">
                        <w:pPr>
                          <w:spacing w:line="225" w:lineRule="exact"/>
                          <w:rPr>
                            <w:rFonts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eastAsia="Times New Roman"/>
                            <w:sz w:val="23"/>
                            <w:szCs w:val="23"/>
                          </w:rPr>
                          <w:t xml:space="preserve">  </w:t>
                        </w:r>
                      </w:p>
                    </w:tc>
                  </w:tr>
                </w:tbl>
                <w:p w14:paraId="08163D85" w14:textId="77777777" w:rsidR="00330341" w:rsidRDefault="003303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7E8C2B6" w14:textId="77777777" w:rsidR="00330341" w:rsidRDefault="0033034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41" w14:paraId="202A123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30341" w14:paraId="2F382BD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330341" w14:paraId="7C98C02B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330341" w14:paraId="4368569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78278FD" w14:textId="77777777" w:rsidR="00330341" w:rsidRDefault="00330341">
                                    <w:pPr>
                                      <w:spacing w:line="30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Dear customer,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49C6CC2B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4CE4F59" w14:textId="77777777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Full customs controls came into effect on 1‌‌ ‌January‌‌ ‌2022. You might be affected if you move goods between Great Britain (GB) and countries in the European Union (EU).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341769FD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A93685B" w14:textId="77777777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If you have a specific question about importing, exporting or customs reliefs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09B8335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149DD37" w14:textId="77777777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Call our Customs and International Trade helpline on </w:t>
                                    </w:r>
                                    <w:r w:rsidRPr="00EA649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0300‌‌‌ ‌322‌‌‌ ‌9434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. The helpline is open from‌‌ ‌8am to 10pm‌‌‌ ‌Monday to‌‌‌ ‌Friday and from‌‌ ‌8am to‌‌‌ ‌4pm at weekends. You can also </w:t>
                                    </w:r>
                                    <w:hyperlink r:id="rId6" w:history="1"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0300FF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send us your questions or contact us by webchat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74CC939F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A965876" w14:textId="77777777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The </w:t>
                                    </w:r>
                                    <w:hyperlink r:id="rId7" w:history="1"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0300FF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Export Support Service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is a new helpline for UK businesses to get answers to practical questions about exporting to Europe. The service is a 'one-stop shop' and brings together UK government information, making it easier for exporters to access advice and support.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59EB1D63" w14:textId="77777777">
                                <w:trPr>
                                  <w:trHeight w:val="15"/>
                                </w:trPr>
                                <w:tc>
                                  <w:tcPr>
                                    <w:tcW w:w="5000" w:type="pct"/>
                                    <w:shd w:val="clear" w:color="auto" w:fill="6D6E71"/>
                                    <w:vAlign w:val="center"/>
                                    <w:hideMark/>
                                  </w:tcPr>
                                  <w:p w14:paraId="674840CE" w14:textId="77777777" w:rsidR="00330341" w:rsidRDefault="00330341">
                                    <w:pPr>
                                      <w:spacing w:line="15" w:lineRule="exac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330341" w14:paraId="65C33421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BD35727" w14:textId="77777777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Visit HMRC's YouTube channel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673329B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CB3C257" w14:textId="77777777" w:rsidR="00330341" w:rsidRDefault="00EA649A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330341">
                                        <w:rPr>
                                          <w:rStyle w:val="Strong"/>
                                          <w:rFonts w:ascii="Tahoma" w:eastAsia="Times New Roman" w:hAnsi="Tahoma" w:cs="Tahoma"/>
                                          <w:color w:val="0300FF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﻿</w:t>
                                      </w:r>
                                      <w:r w:rsidR="00330341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0300FF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HMRC's YouTube channel</w:t>
                                      </w:r>
                                    </w:hyperlink>
                                    <w:r w:rsidR="0033034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has videos and recorded webinars about customs processes and what you need to do before you trade goods with the EU.</w:t>
                                    </w:r>
                                    <w:r w:rsidR="00330341"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016AACD4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0D54952" w14:textId="77777777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Watch our </w:t>
                                    </w:r>
                                    <w:hyperlink r:id="rId9" w:history="1"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0000EE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Rules of origin recorded webinar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to understand the process and what you need to do if you buy from, send or sell goods to the EU.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4597FA2A" w14:textId="77777777">
                                <w:trPr>
                                  <w:trHeight w:val="15"/>
                                </w:trPr>
                                <w:tc>
                                  <w:tcPr>
                                    <w:tcW w:w="5000" w:type="pct"/>
                                    <w:shd w:val="clear" w:color="auto" w:fill="6D6E71"/>
                                    <w:vAlign w:val="center"/>
                                    <w:hideMark/>
                                  </w:tcPr>
                                  <w:p w14:paraId="7474F2EA" w14:textId="77777777" w:rsidR="00330341" w:rsidRDefault="00330341">
                                    <w:pPr>
                                      <w:spacing w:line="15" w:lineRule="exac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330341" w14:paraId="23CD69C2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264E5B6" w14:textId="77777777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Register now for our live webinars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4BA9A7C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A5F0E05" w14:textId="77777777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We’ll explain existing guidance and answer general questions about the content. We’re unable to answer questions specific to the items you import or export on the webinars: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5F96617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"/>
                                      <w:gridCol w:w="8070"/>
                                    </w:tblGrid>
                                    <w:tr w:rsidR="00330341" w14:paraId="2EE40498" w14:textId="77777777">
                                      <w:tc>
                                        <w:tcPr>
                                          <w:tcW w:w="240" w:type="dxa"/>
                                          <w:tcMar>
                                            <w:top w:w="30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4696BF48" w14:textId="77777777" w:rsidR="00330341" w:rsidRDefault="00330341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•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351143" w14:textId="77777777" w:rsidR="00330341" w:rsidRDefault="00EA649A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0" w:history="1">
                                            <w:r w:rsidR="00330341"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color w:val="0000EE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How to import</w:t>
                                            </w:r>
                                          </w:hyperlink>
                                          <w:r w:rsidR="0033034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– what you need to do if you’re importing goods into Great Britain from the EU (except Ireland) or rest of world countries, from 1‌‌‌ January‌‌‌ ‌2022 </w:t>
                                          </w:r>
                                        </w:p>
                                      </w:tc>
                                    </w:tr>
                                    <w:tr w:rsidR="00330341" w14:paraId="14E2DF83" w14:textId="77777777">
                                      <w:tc>
                                        <w:tcPr>
                                          <w:tcW w:w="240" w:type="dxa"/>
                                          <w:tcMar>
                                            <w:top w:w="30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7C90F91B" w14:textId="77777777" w:rsidR="00330341" w:rsidRDefault="00330341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•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0B1825C" w14:textId="77777777" w:rsidR="00330341" w:rsidRDefault="00EA649A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1" w:history="1">
                                            <w:r w:rsidR="00330341"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color w:val="0000EE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Exporting: what you need to do to keep your goods moving</w:t>
                                            </w:r>
                                          </w:hyperlink>
                                          <w:r w:rsidR="00330341">
                                            <w:rPr>
                                              <w:rStyle w:val="Strong"/>
                                              <w:rFonts w:ascii="Tahoma" w:eastAsia="Times New Roman" w:hAnsi="Tahoma" w:cs="Tahoma"/>
                                              <w:color w:val="0000EE"/>
                                              <w:sz w:val="23"/>
                                              <w:szCs w:val="23"/>
                                              <w:u w:val="single"/>
                                            </w:rPr>
                                            <w:t>﻿</w:t>
                                          </w:r>
                                          <w:r w:rsidR="0033034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– covering zero-rated VAT, customs declarations, using an intermediary as well as licences, certificates, and authorisations</w:t>
                                          </w:r>
                                        </w:p>
                                      </w:tc>
                                    </w:tr>
                                    <w:tr w:rsidR="00330341" w14:paraId="60A24BFD" w14:textId="77777777">
                                      <w:tc>
                                        <w:tcPr>
                                          <w:tcW w:w="240" w:type="dxa"/>
                                          <w:tcMar>
                                            <w:top w:w="30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5EA56121" w14:textId="77777777" w:rsidR="00330341" w:rsidRDefault="00330341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•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98C2634" w14:textId="77777777" w:rsidR="00330341" w:rsidRDefault="00EA649A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2" w:history="1">
                                            <w:r w:rsidR="00330341"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color w:val="0300FF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Customs Import Declarations: an overview</w:t>
                                            </w:r>
                                          </w:hyperlink>
                                          <w:r w:rsidR="0033034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– of the whole declarations process</w:t>
                                          </w:r>
                                        </w:p>
                                      </w:tc>
                                    </w:tr>
                                    <w:tr w:rsidR="00330341" w14:paraId="4DFE986C" w14:textId="77777777">
                                      <w:tc>
                                        <w:tcPr>
                                          <w:tcW w:w="240" w:type="dxa"/>
                                          <w:tcMar>
                                            <w:top w:w="30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4D4A2477" w14:textId="77777777" w:rsidR="00330341" w:rsidRDefault="00330341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 xml:space="preserve">•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65D73A" w14:textId="77777777" w:rsidR="00330341" w:rsidRDefault="00EA649A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3" w:history="1">
                                            <w:r w:rsidR="00330341"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color w:val="0300FF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Importing food and drink, and animal products from the EU to Great Britain</w:t>
                                            </w:r>
                                          </w:hyperlink>
                                          <w:r w:rsidR="0033034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– DEFRA webinars about upcoming changes and how to register and use the import system IPAFFS (Import of Products, Animals, Food and Feed System).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B2A4498" w14:textId="77777777" w:rsidR="00330341" w:rsidRDefault="0033034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30341" w14:paraId="2283128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7271CA8" w14:textId="77777777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lastRenderedPageBreak/>
                                      <w:t xml:space="preserve">You can also find </w:t>
                                    </w:r>
                                    <w:hyperlink r:id="rId14" w:history="1">
                                      <w:r>
                                        <w:rPr>
                                          <w:rStyle w:val="Strong"/>
                                          <w:rFonts w:ascii="Tahoma" w:eastAsia="Times New Roman" w:hAnsi="Tahoma" w:cs="Tahoma"/>
                                          <w:color w:val="0300FF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﻿</w:t>
                                      </w:r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0300FF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webinars and videos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from other government departments about trading with the EU.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03F47034" w14:textId="77777777">
                                <w:trPr>
                                  <w:trHeight w:val="15"/>
                                </w:trPr>
                                <w:tc>
                                  <w:tcPr>
                                    <w:tcW w:w="5000" w:type="pct"/>
                                    <w:shd w:val="clear" w:color="auto" w:fill="6D6E71"/>
                                    <w:vAlign w:val="center"/>
                                    <w:hideMark/>
                                  </w:tcPr>
                                  <w:p w14:paraId="19699E8E" w14:textId="77777777" w:rsidR="00330341" w:rsidRDefault="00330341">
                                    <w:pPr>
                                      <w:spacing w:line="15" w:lineRule="exac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330341" w14:paraId="1ADD205A" w14:textId="77777777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3811A5C" w14:textId="77777777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Useful information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341" w14:paraId="236271B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9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"/>
                                      <w:gridCol w:w="8070"/>
                                    </w:tblGrid>
                                    <w:tr w:rsidR="00330341" w14:paraId="27725BEC" w14:textId="77777777">
                                      <w:tc>
                                        <w:tcPr>
                                          <w:tcW w:w="240" w:type="dxa"/>
                                          <w:tcMar>
                                            <w:top w:w="30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302EE9DF" w14:textId="77777777" w:rsidR="00330341" w:rsidRDefault="00330341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•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2CEED4D" w14:textId="77777777" w:rsidR="00330341" w:rsidRDefault="00330341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find recorded webinars on HMRC's </w:t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color w:val="0000EE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help and support for UK transition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page </w:t>
                                          </w:r>
                                        </w:p>
                                      </w:tc>
                                    </w:tr>
                                    <w:tr w:rsidR="00330341" w14:paraId="047EA2A7" w14:textId="77777777">
                                      <w:tc>
                                        <w:tcPr>
                                          <w:tcW w:w="240" w:type="dxa"/>
                                          <w:tcMar>
                                            <w:top w:w="30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693D2202" w14:textId="77777777" w:rsidR="00330341" w:rsidRDefault="00330341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•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4E862F" w14:textId="77777777" w:rsidR="00330341" w:rsidRDefault="00330341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download the </w:t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color w:val="0300FF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trader checklist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, read our </w:t>
                                          </w:r>
                                          <w:hyperlink r:id="rId17" w:history="1">
                                            <w:r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color w:val="0300FF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updated guides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or visit our </w:t>
                                          </w:r>
                                          <w:hyperlink r:id="rId18" w:history="1">
                                            <w:r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color w:val="0300FF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customer forums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330341" w14:paraId="12E4B4C1" w14:textId="77777777">
                                      <w:tc>
                                        <w:tcPr>
                                          <w:tcW w:w="240" w:type="dxa"/>
                                          <w:tcMar>
                                            <w:top w:w="30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09329186" w14:textId="77777777" w:rsidR="00330341" w:rsidRDefault="00330341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•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40585A3" w14:textId="77777777" w:rsidR="00330341" w:rsidRDefault="00330341">
                                          <w:pPr>
                                            <w:spacing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sign up for the </w:t>
                                          </w:r>
                                          <w:hyperlink r:id="rId19" w:history="1">
                                            <w:r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color w:val="0000EE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Trader Support Service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 if you’re moving goods between GB and Northern Ireland. You can access online training modules and webinars for support with the Northern Ireland Protocol.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AF71160" w14:textId="77777777" w:rsidR="00330341" w:rsidRDefault="0033034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30341" w14:paraId="5022AA99" w14:textId="77777777">
                                <w:trPr>
                                  <w:trHeight w:val="15"/>
                                </w:trPr>
                                <w:tc>
                                  <w:tcPr>
                                    <w:tcW w:w="5000" w:type="pct"/>
                                    <w:shd w:val="clear" w:color="auto" w:fill="6D6E71"/>
                                    <w:vAlign w:val="center"/>
                                    <w:hideMark/>
                                  </w:tcPr>
                                  <w:p w14:paraId="12B1F578" w14:textId="77777777" w:rsidR="00330341" w:rsidRDefault="00330341">
                                    <w:pPr>
                                      <w:spacing w:line="15" w:lineRule="exac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330341" w14:paraId="34E81C5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80C8F74" w14:textId="2AB07189" w:rsidR="00330341" w:rsidRDefault="00330341">
                                    <w:pPr>
                                      <w:spacing w:line="300" w:lineRule="atLeast"/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C6C6C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793650F" w14:textId="77777777" w:rsidR="00330341" w:rsidRDefault="0033034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113C04" w14:textId="77777777" w:rsidR="00330341" w:rsidRDefault="0033034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F5938C" w14:textId="77777777" w:rsidR="00330341" w:rsidRDefault="003303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089B59" w14:textId="77777777" w:rsidR="00330341" w:rsidRDefault="0033034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41" w14:paraId="01A9E3A1" w14:textId="77777777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30341" w14:paraId="6B07ADC3" w14:textId="77777777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2A3C6BFE" w14:textId="77777777" w:rsidR="00330341" w:rsidRDefault="00330341">
                        <w:pPr>
                          <w:spacing w:line="300" w:lineRule="exact"/>
                          <w:rPr>
                            <w:rFonts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eastAsia="Times New Roman"/>
                            <w:sz w:val="30"/>
                            <w:szCs w:val="30"/>
                          </w:rPr>
                          <w:t xml:space="preserve">  </w:t>
                        </w:r>
                      </w:p>
                    </w:tc>
                  </w:tr>
                </w:tbl>
                <w:p w14:paraId="20A1FE6A" w14:textId="77777777" w:rsidR="00330341" w:rsidRDefault="003303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8E5706" w14:textId="77777777" w:rsidR="00330341" w:rsidRDefault="00330341">
            <w:pPr>
              <w:rPr>
                <w:rFonts w:eastAsia="Times New Roman"/>
                <w:vanish/>
              </w:rPr>
            </w:pPr>
          </w:p>
          <w:p w14:paraId="674C1383" w14:textId="77777777" w:rsidR="00330341" w:rsidRDefault="003303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E25794" w14:textId="04BBA3F1" w:rsidR="00E2580B" w:rsidRDefault="00E2580B"/>
    <w:sectPr w:rsidR="00E25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41"/>
    <w:rsid w:val="00330341"/>
    <w:rsid w:val="004016F5"/>
    <w:rsid w:val="00E2580B"/>
    <w:rsid w:val="00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6A87"/>
  <w15:chartTrackingRefBased/>
  <w15:docId w15:val="{611DA3E7-32D0-444E-A825-482EA1A7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34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341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rc.imicampaign.uk/externalaccessweb/TrackURLSrv?campaignkw=notrack&amp;linkid=16413012320540&amp;tid=CC03_1641304759536531501&amp;signature=6DFE5A374FCF5B9EA91AD427E6AF077D" TargetMode="External"/><Relationship Id="rId13" Type="http://schemas.openxmlformats.org/officeDocument/2006/relationships/hyperlink" Target="https://hmrc.imicampaign.uk/externalaccessweb/TrackURLSrv?campaignkw=notrack&amp;linkid=16413012320526&amp;tid=CC03_1641304759536531501&amp;signature=6DFE5A374FCF5B9EA91AD427E6AF077D" TargetMode="External"/><Relationship Id="rId18" Type="http://schemas.openxmlformats.org/officeDocument/2006/relationships/hyperlink" Target="https://hmrc.imicampaign.uk/externalaccessweb/TrackURLSrv?campaignkw=notrack&amp;linkid=16413012320532&amp;tid=CC03_1641304759536531501&amp;signature=6DFE5A374FCF5B9EA91AD427E6AF077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hmrc.imicampaign.uk/externalaccessweb/TrackURLSrv?campaignkw=notrack&amp;linkid=16413012320544&amp;tid=CC03_1641304759536531501&amp;signature=6DFE5A374FCF5B9EA91AD427E6AF077D" TargetMode="External"/><Relationship Id="rId12" Type="http://schemas.openxmlformats.org/officeDocument/2006/relationships/hyperlink" Target="https://hmrc.imicampaign.uk/externalaccessweb/TrackURLSrv?campaignkw=notrack&amp;linkid=16413012320534&amp;tid=CC03_1641304759536531501&amp;signature=6DFE5A374FCF5B9EA91AD427E6AF077D" TargetMode="External"/><Relationship Id="rId17" Type="http://schemas.openxmlformats.org/officeDocument/2006/relationships/hyperlink" Target="https://hmrc.imicampaign.uk/externalaccessweb/TrackURLSrv?campaignkw=notrack&amp;linkid=16413012320529&amp;tid=CC03_1641304759536531501&amp;signature=6DFE5A374FCF5B9EA91AD427E6AF07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mrc.imicampaign.uk/externalaccessweb/TrackURLSrv?campaignkw=notrack&amp;linkid=16413012320527&amp;tid=CC03_1641304759536531501&amp;signature=6DFE5A374FCF5B9EA91AD427E6AF077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mrc.imicampaign.uk/externalaccessweb/TrackURLSrv?campaignkw=notrack&amp;linkid=16413012320539&amp;tid=CC03_1641304759536531501&amp;signature=6DFE5A374FCF5B9EA91AD427E6AF077D" TargetMode="External"/><Relationship Id="rId11" Type="http://schemas.openxmlformats.org/officeDocument/2006/relationships/hyperlink" Target="https://hmrc.imicampaign.uk/externalaccessweb/TrackURLSrv?campaignkw=notrack&amp;linkid=16413012320533&amp;tid=CC03_1641304759536531501&amp;signature=6DFE5A374FCF5B9EA91AD427E6AF077D" TargetMode="External"/><Relationship Id="rId5" Type="http://schemas.openxmlformats.org/officeDocument/2006/relationships/image" Target="https://content.imicampaign.eu/assets/image/1632820892113/banner_whole_16329947060019.jpg" TargetMode="External"/><Relationship Id="rId15" Type="http://schemas.openxmlformats.org/officeDocument/2006/relationships/hyperlink" Target="https://hmrc.imicampaign.uk/externalaccessweb/TrackURLSrv?campaignkw=notrack&amp;linkid=16413012320542&amp;tid=CC03_1641304759536531501&amp;signature=6DFE5A374FCF5B9EA91AD427E6AF077D" TargetMode="External"/><Relationship Id="rId10" Type="http://schemas.openxmlformats.org/officeDocument/2006/relationships/hyperlink" Target="https://hmrc.imicampaign.uk/externalaccessweb/TrackURLSrv?campaignkw=notrack&amp;linkid=16413012320524&amp;tid=CC03_1641304759536531501&amp;signature=6DFE5A374FCF5B9EA91AD427E6AF077D" TargetMode="External"/><Relationship Id="rId19" Type="http://schemas.openxmlformats.org/officeDocument/2006/relationships/hyperlink" Target="https://hmrc.imicampaign.uk/externalaccessweb/TrackURLSrv?campaignkw=notrack&amp;linkid=16413012320535&amp;tid=CC03_1641304759536531501&amp;signature=6DFE5A374FCF5B9EA91AD427E6AF077D" TargetMode="External"/><Relationship Id="rId4" Type="http://schemas.openxmlformats.org/officeDocument/2006/relationships/image" Target="https://content.imicampaign.eu/assets/image/1632820892113/banner_whole_16329947060019.jpg" TargetMode="External"/><Relationship Id="rId9" Type="http://schemas.openxmlformats.org/officeDocument/2006/relationships/hyperlink" Target="https://hmrc.imicampaign.uk/externalaccessweb/TrackURLSrv?campaignkw=notrack&amp;linkid=16413012320537&amp;tid=CC03_1641304759536531501&amp;signature=6DFE5A374FCF5B9EA91AD427E6AF077D" TargetMode="External"/><Relationship Id="rId14" Type="http://schemas.openxmlformats.org/officeDocument/2006/relationships/hyperlink" Target="https://hmrc.imicampaign.uk/externalaccessweb/TrackURLSrv?campaignkw=notrack&amp;linkid=16413012320541&amp;tid=CC03_1641304759536531501&amp;signature=6DFE5A374FCF5B9EA91AD427E6AF07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Rooke</dc:creator>
  <cp:keywords/>
  <dc:description/>
  <cp:lastModifiedBy>Catriona Balfour</cp:lastModifiedBy>
  <cp:revision>2</cp:revision>
  <dcterms:created xsi:type="dcterms:W3CDTF">2022-01-06T08:46:00Z</dcterms:created>
  <dcterms:modified xsi:type="dcterms:W3CDTF">2022-01-06T08:46:00Z</dcterms:modified>
</cp:coreProperties>
</file>